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FB" w:rsidRPr="00FB09EA" w:rsidRDefault="003444FB" w:rsidP="003444FB">
      <w:pPr>
        <w:pStyle w:val="Akapitzlist"/>
        <w:spacing w:after="0"/>
        <w:ind w:left="0" w:right="72"/>
        <w:jc w:val="center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Lekcja 5</w:t>
      </w:r>
      <w:r w:rsidRPr="001760DF">
        <w:rPr>
          <w:rFonts w:ascii="Calibri" w:hAnsi="Calibri"/>
          <w:b/>
          <w:sz w:val="22"/>
        </w:rPr>
        <w:t>.</w:t>
      </w:r>
    </w:p>
    <w:p w:rsidR="003444FB" w:rsidRDefault="003444FB" w:rsidP="003444FB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</w:p>
    <w:p w:rsidR="003444FB" w:rsidRPr="00FB09EA" w:rsidRDefault="003444FB" w:rsidP="003444FB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 xml:space="preserve">Temat: </w:t>
      </w:r>
      <w:r>
        <w:rPr>
          <w:rFonts w:ascii="Calibri" w:hAnsi="Calibri"/>
          <w:b/>
          <w:i/>
          <w:sz w:val="22"/>
        </w:rPr>
        <w:t>S</w:t>
      </w:r>
      <w:r w:rsidRPr="0010781B">
        <w:rPr>
          <w:rFonts w:ascii="Calibri" w:hAnsi="Calibri"/>
          <w:b/>
          <w:i/>
          <w:sz w:val="22"/>
        </w:rPr>
        <w:t>ystemy wartości przedstawione w</w:t>
      </w:r>
      <w:r>
        <w:rPr>
          <w:rFonts w:ascii="Calibri" w:hAnsi="Calibri"/>
          <w:b/>
          <w:i/>
          <w:sz w:val="22"/>
        </w:rPr>
        <w:t xml:space="preserve"> Quo </w:t>
      </w:r>
      <w:proofErr w:type="spellStart"/>
      <w:r>
        <w:rPr>
          <w:rFonts w:ascii="Calibri" w:hAnsi="Calibri"/>
          <w:b/>
          <w:i/>
          <w:sz w:val="22"/>
        </w:rPr>
        <w:t>vadis</w:t>
      </w:r>
      <w:proofErr w:type="spellEnd"/>
      <w:r w:rsidRPr="00FB09EA">
        <w:rPr>
          <w:rFonts w:ascii="Calibri" w:hAnsi="Calibri"/>
          <w:b/>
          <w:sz w:val="22"/>
        </w:rPr>
        <w:t>.</w:t>
      </w:r>
    </w:p>
    <w:p w:rsidR="003444FB" w:rsidRPr="00FB09EA" w:rsidRDefault="003444FB" w:rsidP="003444FB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</w:p>
    <w:p w:rsidR="003444FB" w:rsidRPr="006B3D7C" w:rsidRDefault="003444FB" w:rsidP="003444FB">
      <w:pPr>
        <w:spacing w:after="0"/>
        <w:contextualSpacing/>
        <w:rPr>
          <w:rFonts w:ascii="Calibri" w:hAnsi="Calibri"/>
          <w:b/>
          <w:sz w:val="22"/>
        </w:rPr>
      </w:pPr>
      <w:r w:rsidRPr="006B3D7C">
        <w:rPr>
          <w:rFonts w:ascii="Calibri" w:hAnsi="Calibri"/>
          <w:b/>
          <w:sz w:val="22"/>
        </w:rPr>
        <w:t>Zadanie 1.</w:t>
      </w:r>
    </w:p>
    <w:p w:rsidR="003444FB" w:rsidRPr="001760DF" w:rsidRDefault="003444FB" w:rsidP="003444FB">
      <w:pPr>
        <w:spacing w:after="0"/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Lekcj</w:t>
      </w:r>
      <w:r w:rsidRPr="001760DF">
        <w:rPr>
          <w:rFonts w:ascii="Calibri" w:hAnsi="Calibri"/>
          <w:sz w:val="22"/>
        </w:rPr>
        <w:t>ę</w:t>
      </w:r>
      <w:r w:rsidRPr="006B3D7C"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sz w:val="22"/>
        </w:rPr>
        <w:t>rozpoczniemy od zaprezentowanie kilku prac domowych i ocenienia ich (nauczyciel powinien wybrać prace, które charakteryzują różne postacie z powieści, reprezentujące zarówno świat chrześcijan</w:t>
      </w:r>
      <w:r>
        <w:rPr>
          <w:rFonts w:ascii="Calibri" w:hAnsi="Calibri"/>
          <w:sz w:val="22"/>
        </w:rPr>
        <w:t>,</w:t>
      </w:r>
      <w:r w:rsidRPr="00FB09EA">
        <w:rPr>
          <w:rFonts w:ascii="Calibri" w:hAnsi="Calibri"/>
          <w:sz w:val="22"/>
        </w:rPr>
        <w:t xml:space="preserve"> jak i pogan).</w:t>
      </w:r>
    </w:p>
    <w:p w:rsidR="003444FB" w:rsidRPr="006B3D7C" w:rsidRDefault="003444FB" w:rsidP="003444FB">
      <w:pPr>
        <w:spacing w:after="0"/>
        <w:contextualSpacing/>
        <w:rPr>
          <w:rFonts w:ascii="Calibri" w:hAnsi="Calibri"/>
          <w:sz w:val="22"/>
        </w:rPr>
      </w:pPr>
    </w:p>
    <w:p w:rsidR="003444FB" w:rsidRPr="00FB09EA" w:rsidRDefault="003444FB" w:rsidP="003444FB">
      <w:pPr>
        <w:spacing w:after="0"/>
        <w:contextualSpacing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Zadanie 2.</w:t>
      </w:r>
    </w:p>
    <w:p w:rsidR="003444FB" w:rsidRPr="001760DF" w:rsidRDefault="003444FB" w:rsidP="003444FB">
      <w:pPr>
        <w:spacing w:after="0"/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Po odczytaniu wybranych prac uczniowie poproszeni są o wypisanie pięciu określeń (wyrazów, wyrażeń, zdań), które kojarzą im się ze światem chrześcijańskim i pięciu, związanych ze światem pogańskim.</w:t>
      </w:r>
    </w:p>
    <w:p w:rsidR="003444FB" w:rsidRPr="006B3D7C" w:rsidRDefault="003444FB" w:rsidP="003444FB">
      <w:pPr>
        <w:spacing w:after="0"/>
        <w:contextualSpacing/>
        <w:rPr>
          <w:rFonts w:ascii="Calibri" w:hAnsi="Calibri"/>
          <w:sz w:val="22"/>
        </w:rPr>
      </w:pPr>
    </w:p>
    <w:p w:rsidR="003444FB" w:rsidRPr="00FB09EA" w:rsidRDefault="003444FB" w:rsidP="003444FB">
      <w:pPr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9"/>
        <w:gridCol w:w="3859"/>
      </w:tblGrid>
      <w:tr w:rsidR="003444FB" w:rsidRPr="00FB09EA" w:rsidTr="006504FF">
        <w:trPr>
          <w:trHeight w:val="300"/>
        </w:trPr>
        <w:tc>
          <w:tcPr>
            <w:tcW w:w="3859" w:type="dxa"/>
            <w:shd w:val="clear" w:color="auto" w:fill="auto"/>
          </w:tcPr>
          <w:p w:rsidR="003444FB" w:rsidRPr="00FB09EA" w:rsidRDefault="003444FB" w:rsidP="003444FB">
            <w:pPr>
              <w:pStyle w:val="Akapitzlist"/>
              <w:spacing w:after="0"/>
              <w:ind w:left="0" w:right="72"/>
              <w:jc w:val="center"/>
              <w:rPr>
                <w:rFonts w:ascii="Calibri" w:hAnsi="Calibri"/>
                <w:b/>
                <w:sz w:val="22"/>
              </w:rPr>
            </w:pPr>
            <w:r w:rsidRPr="00FB09EA">
              <w:rPr>
                <w:rFonts w:ascii="Calibri" w:hAnsi="Calibri"/>
                <w:b/>
                <w:sz w:val="22"/>
              </w:rPr>
              <w:t>c</w:t>
            </w:r>
            <w:r>
              <w:rPr>
                <w:rFonts w:ascii="Calibri" w:hAnsi="Calibri"/>
                <w:b/>
                <w:sz w:val="22"/>
              </w:rPr>
              <w:t xml:space="preserve">hrześcijanie </w:t>
            </w:r>
          </w:p>
        </w:tc>
        <w:tc>
          <w:tcPr>
            <w:tcW w:w="3859" w:type="dxa"/>
            <w:shd w:val="clear" w:color="auto" w:fill="auto"/>
          </w:tcPr>
          <w:p w:rsidR="003444FB" w:rsidRPr="00FB09EA" w:rsidRDefault="003444FB" w:rsidP="003444FB">
            <w:pPr>
              <w:pStyle w:val="Akapitzlist"/>
              <w:tabs>
                <w:tab w:val="left" w:pos="1320"/>
                <w:tab w:val="center" w:pos="1785"/>
              </w:tabs>
              <w:spacing w:after="0"/>
              <w:ind w:left="0" w:right="72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ab/>
            </w:r>
            <w:r>
              <w:rPr>
                <w:rFonts w:ascii="Calibri" w:hAnsi="Calibri"/>
                <w:b/>
                <w:sz w:val="22"/>
              </w:rPr>
              <w:tab/>
              <w:t>poganie</w:t>
            </w:r>
          </w:p>
        </w:tc>
      </w:tr>
      <w:tr w:rsidR="003444FB" w:rsidRPr="00FB09EA" w:rsidTr="006504FF">
        <w:trPr>
          <w:trHeight w:val="315"/>
        </w:trPr>
        <w:tc>
          <w:tcPr>
            <w:tcW w:w="3859" w:type="dxa"/>
            <w:shd w:val="clear" w:color="auto" w:fill="auto"/>
          </w:tcPr>
          <w:p w:rsidR="003444FB" w:rsidRDefault="003444FB" w:rsidP="003444FB">
            <w:pPr>
              <w:pStyle w:val="Akapitzlist"/>
              <w:spacing w:after="0"/>
              <w:ind w:left="0" w:right="72"/>
              <w:rPr>
                <w:rFonts w:ascii="Calibri" w:hAnsi="Calibri"/>
                <w:sz w:val="22"/>
              </w:rPr>
            </w:pPr>
          </w:p>
          <w:p w:rsidR="003444FB" w:rsidRPr="006B3D7C" w:rsidRDefault="003444FB" w:rsidP="003444FB">
            <w:pPr>
              <w:pStyle w:val="Akapitzlist"/>
              <w:spacing w:after="0"/>
              <w:ind w:left="0" w:right="72"/>
              <w:rPr>
                <w:rFonts w:ascii="Calibri" w:hAnsi="Calibri"/>
                <w:sz w:val="22"/>
              </w:rPr>
            </w:pPr>
          </w:p>
        </w:tc>
        <w:tc>
          <w:tcPr>
            <w:tcW w:w="3859" w:type="dxa"/>
            <w:shd w:val="clear" w:color="auto" w:fill="auto"/>
          </w:tcPr>
          <w:p w:rsidR="003444FB" w:rsidRPr="00FB09EA" w:rsidRDefault="003444FB" w:rsidP="003444FB">
            <w:pPr>
              <w:pStyle w:val="Akapitzlist"/>
              <w:spacing w:after="0"/>
              <w:ind w:left="0" w:right="72"/>
              <w:rPr>
                <w:rFonts w:ascii="Calibri" w:hAnsi="Calibri"/>
                <w:sz w:val="22"/>
              </w:rPr>
            </w:pPr>
          </w:p>
        </w:tc>
      </w:tr>
    </w:tbl>
    <w:p w:rsidR="003444FB" w:rsidRDefault="003444FB" w:rsidP="003444FB">
      <w:pPr>
        <w:spacing w:after="0"/>
        <w:contextualSpacing/>
        <w:rPr>
          <w:rFonts w:ascii="Calibri" w:hAnsi="Calibri"/>
          <w:sz w:val="22"/>
        </w:rPr>
      </w:pPr>
    </w:p>
    <w:p w:rsidR="003444FB" w:rsidRPr="00FB09EA" w:rsidRDefault="003444FB" w:rsidP="003444FB">
      <w:pPr>
        <w:spacing w:after="0"/>
        <w:contextualSpacing/>
        <w:rPr>
          <w:rFonts w:ascii="Calibri" w:hAnsi="Calibri"/>
          <w:sz w:val="22"/>
        </w:rPr>
      </w:pPr>
    </w:p>
    <w:p w:rsidR="003444FB" w:rsidRDefault="003444FB" w:rsidP="003444FB">
      <w:pPr>
        <w:spacing w:after="0"/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b</w:t>
      </w:r>
      <w:r>
        <w:rPr>
          <w:rFonts w:ascii="Calibri" w:hAnsi="Calibri"/>
          <w:sz w:val="22"/>
        </w:rPr>
        <w:t>)</w:t>
      </w:r>
      <w:r w:rsidRPr="00FB09EA">
        <w:rPr>
          <w:rFonts w:ascii="Calibri" w:hAnsi="Calibri"/>
          <w:sz w:val="22"/>
        </w:rPr>
        <w:t xml:space="preserve"> Zastanówmy się w jaki sposób Sienkiewicz ukazał oba światy? </w:t>
      </w:r>
    </w:p>
    <w:p w:rsidR="003444FB" w:rsidRPr="00FB09EA" w:rsidRDefault="003444FB" w:rsidP="003444FB">
      <w:pPr>
        <w:spacing w:after="0"/>
        <w:contextualSpacing/>
        <w:rPr>
          <w:rFonts w:ascii="Calibri" w:hAnsi="Calibri"/>
          <w:sz w:val="22"/>
        </w:rPr>
      </w:pPr>
    </w:p>
    <w:p w:rsidR="003444FB" w:rsidRPr="006B3D7C" w:rsidRDefault="003444FB" w:rsidP="003444FB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Odpowiedź</w:t>
      </w:r>
      <w:r w:rsidRPr="001760DF">
        <w:rPr>
          <w:rFonts w:ascii="Calibri" w:hAnsi="Calibri"/>
          <w:b/>
          <w:sz w:val="22"/>
        </w:rPr>
        <w:t>, np.: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</w:t>
      </w:r>
      <w:r w:rsidRPr="00FB09EA">
        <w:rPr>
          <w:rFonts w:ascii="Calibri" w:hAnsi="Calibr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/>
      </w:tblPr>
      <w:tblGrid>
        <w:gridCol w:w="3859"/>
        <w:gridCol w:w="3859"/>
      </w:tblGrid>
      <w:tr w:rsidR="003444FB" w:rsidRPr="00FB09EA" w:rsidTr="006504FF">
        <w:trPr>
          <w:trHeight w:val="300"/>
        </w:trPr>
        <w:tc>
          <w:tcPr>
            <w:tcW w:w="3859" w:type="dxa"/>
            <w:shd w:val="clear" w:color="auto" w:fill="D0CECE"/>
          </w:tcPr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2"/>
              <w:jc w:val="center"/>
              <w:rPr>
                <w:rFonts w:ascii="Calibri" w:hAnsi="Calibri"/>
                <w:b/>
                <w:sz w:val="22"/>
              </w:rPr>
            </w:pPr>
            <w:r w:rsidRPr="00FB09EA">
              <w:rPr>
                <w:rFonts w:ascii="Calibri" w:hAnsi="Calibri"/>
                <w:b/>
                <w:sz w:val="22"/>
              </w:rPr>
              <w:t>c</w:t>
            </w:r>
            <w:r>
              <w:rPr>
                <w:rFonts w:ascii="Calibri" w:hAnsi="Calibri"/>
                <w:b/>
                <w:sz w:val="22"/>
              </w:rPr>
              <w:t xml:space="preserve">hrześcijanie </w:t>
            </w:r>
          </w:p>
        </w:tc>
        <w:tc>
          <w:tcPr>
            <w:tcW w:w="3859" w:type="dxa"/>
            <w:shd w:val="clear" w:color="auto" w:fill="D0CECE"/>
          </w:tcPr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poganie</w:t>
            </w:r>
          </w:p>
        </w:tc>
      </w:tr>
      <w:tr w:rsidR="003444FB" w:rsidRPr="00FB09EA" w:rsidTr="006504FF">
        <w:trPr>
          <w:trHeight w:val="315"/>
        </w:trPr>
        <w:tc>
          <w:tcPr>
            <w:tcW w:w="3859" w:type="dxa"/>
            <w:shd w:val="clear" w:color="auto" w:fill="D0CECE"/>
          </w:tcPr>
          <w:p w:rsidR="003444FB" w:rsidRPr="006B3D7C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 w:rsidRPr="006B3D7C">
              <w:rPr>
                <w:rFonts w:ascii="Calibri" w:hAnsi="Calibri"/>
                <w:sz w:val="22"/>
              </w:rPr>
              <w:t>- świat, który istnieje od niedawna</w:t>
            </w:r>
          </w:p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 xml:space="preserve">- tworzą go w większości ubodzy </w:t>
            </w:r>
          </w:p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Pr="00FB09EA">
              <w:rPr>
                <w:rFonts w:ascii="Calibri" w:hAnsi="Calibri"/>
                <w:sz w:val="22"/>
              </w:rPr>
              <w:t>mieszkańcy Rzymu i niewolnicy</w:t>
            </w:r>
          </w:p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 xml:space="preserve">- wyznawcy Chrystusa szanują życie swoje i innych </w:t>
            </w:r>
          </w:p>
          <w:p w:rsidR="003444FB" w:rsidRPr="006B3D7C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- nie lękają się śmierci, bo wierzą</w:t>
            </w:r>
            <w:r w:rsidRPr="001760DF">
              <w:rPr>
                <w:rFonts w:ascii="Calibri" w:hAnsi="Calibri"/>
                <w:sz w:val="22"/>
              </w:rPr>
              <w:br/>
            </w:r>
            <w:r w:rsidRPr="006B3D7C">
              <w:rPr>
                <w:rFonts w:ascii="Calibri" w:hAnsi="Calibri"/>
                <w:sz w:val="22"/>
              </w:rPr>
              <w:t>w życie wieczne</w:t>
            </w:r>
          </w:p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</w:p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</w:p>
        </w:tc>
        <w:tc>
          <w:tcPr>
            <w:tcW w:w="3859" w:type="dxa"/>
            <w:shd w:val="clear" w:color="auto" w:fill="D0CECE"/>
          </w:tcPr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- to świat istniejący już ponad 700 lat</w:t>
            </w:r>
          </w:p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- nie ma jednej religii i jednego boga</w:t>
            </w:r>
          </w:p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- panuje rozluźnienie zasad moralnych</w:t>
            </w:r>
          </w:p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>- system społeczny oparty jest</w:t>
            </w:r>
            <w:r w:rsidRPr="001760DF">
              <w:rPr>
                <w:rFonts w:ascii="Calibri" w:hAnsi="Calibri"/>
                <w:sz w:val="22"/>
              </w:rPr>
              <w:br/>
              <w:t>n</w:t>
            </w:r>
            <w:r w:rsidRPr="006B3D7C">
              <w:rPr>
                <w:rFonts w:ascii="Calibri" w:hAnsi="Calibri"/>
                <w:sz w:val="22"/>
              </w:rPr>
              <w:t>a niewolnictwie</w:t>
            </w:r>
          </w:p>
          <w:p w:rsidR="003444FB" w:rsidRPr="00FB09EA" w:rsidRDefault="003444FB" w:rsidP="003444FB">
            <w:pPr>
              <w:pStyle w:val="Akapitzlist"/>
              <w:shd w:val="clear" w:color="auto" w:fill="D0CECE"/>
              <w:spacing w:after="0"/>
              <w:ind w:left="0" w:right="74"/>
              <w:rPr>
                <w:rFonts w:ascii="Calibri" w:hAnsi="Calibri"/>
                <w:sz w:val="22"/>
              </w:rPr>
            </w:pPr>
            <w:r w:rsidRPr="00FB09EA">
              <w:rPr>
                <w:rFonts w:ascii="Calibri" w:hAnsi="Calibri"/>
                <w:sz w:val="22"/>
              </w:rPr>
              <w:t xml:space="preserve">- patrycjusze żyją wystawnie, ale cały czas towarzyszy im strach o swoje życie </w:t>
            </w:r>
          </w:p>
        </w:tc>
      </w:tr>
    </w:tbl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b)</w:t>
      </w:r>
      <w:r w:rsidRPr="00FB09EA">
        <w:rPr>
          <w:rFonts w:ascii="Calibri" w:hAnsi="Calibri"/>
          <w:sz w:val="22"/>
        </w:rPr>
        <w:t xml:space="preserve"> </w:t>
      </w:r>
    </w:p>
    <w:p w:rsidR="003444FB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Oba światy przedstawione w powieści zostały zestawione ze sobą na zasadzie kontrastu. 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</w:p>
    <w:p w:rsidR="003444FB" w:rsidRPr="001760DF" w:rsidRDefault="003444FB" w:rsidP="003444FB">
      <w:pPr>
        <w:spacing w:after="0"/>
        <w:contextualSpacing/>
        <w:rPr>
          <w:rFonts w:ascii="Calibri" w:hAnsi="Calibri"/>
          <w:b/>
          <w:sz w:val="22"/>
        </w:rPr>
      </w:pPr>
    </w:p>
    <w:p w:rsidR="003444FB" w:rsidRPr="00FB09EA" w:rsidRDefault="003444FB" w:rsidP="003444FB">
      <w:pPr>
        <w:spacing w:after="0"/>
        <w:contextualSpacing/>
        <w:rPr>
          <w:rFonts w:ascii="Calibri" w:hAnsi="Calibri"/>
          <w:b/>
          <w:sz w:val="22"/>
        </w:rPr>
      </w:pPr>
      <w:r w:rsidRPr="006B3D7C">
        <w:rPr>
          <w:rFonts w:ascii="Calibri" w:hAnsi="Calibri"/>
          <w:b/>
          <w:sz w:val="22"/>
        </w:rPr>
        <w:t>Zadanie 3</w:t>
      </w:r>
      <w:r w:rsidRPr="00FB09EA">
        <w:rPr>
          <w:rFonts w:ascii="Calibri" w:hAnsi="Calibri"/>
          <w:b/>
          <w:sz w:val="22"/>
        </w:rPr>
        <w:t>.</w:t>
      </w:r>
    </w:p>
    <w:p w:rsidR="003444FB" w:rsidRPr="00FB09EA" w:rsidRDefault="003444FB" w:rsidP="003444FB">
      <w:pPr>
        <w:spacing w:after="0"/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)</w:t>
      </w:r>
      <w:r w:rsidRPr="00FB09EA">
        <w:rPr>
          <w:rFonts w:ascii="Calibri" w:hAnsi="Calibri"/>
          <w:sz w:val="22"/>
        </w:rPr>
        <w:t xml:space="preserve"> Wskaż w tekście wydarzenia, w których dostrzegamy wyraźne przenikanie się obu światów.</w:t>
      </w:r>
    </w:p>
    <w:p w:rsidR="003444FB" w:rsidRPr="00FB09EA" w:rsidRDefault="003444FB" w:rsidP="003444FB">
      <w:pPr>
        <w:spacing w:after="0"/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b</w:t>
      </w:r>
      <w:r>
        <w:rPr>
          <w:rFonts w:ascii="Calibri" w:hAnsi="Calibri"/>
          <w:sz w:val="22"/>
        </w:rPr>
        <w:t>)</w:t>
      </w:r>
      <w:r w:rsidRPr="00FB09EA">
        <w:rPr>
          <w:rFonts w:ascii="Calibri" w:hAnsi="Calibri"/>
          <w:sz w:val="22"/>
        </w:rPr>
        <w:t xml:space="preserve"> Jakie są konsekwencje oskarżenia chrześcijan o podpalenie Rzymu?</w:t>
      </w:r>
    </w:p>
    <w:p w:rsidR="003444FB" w:rsidRPr="001760DF" w:rsidRDefault="003444FB" w:rsidP="003444FB">
      <w:pPr>
        <w:spacing w:after="0"/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>)</w:t>
      </w:r>
      <w:r w:rsidRPr="00FB09EA">
        <w:rPr>
          <w:rFonts w:ascii="Calibri" w:hAnsi="Calibri"/>
          <w:sz w:val="22"/>
        </w:rPr>
        <w:t xml:space="preserve"> Jaką postawę przyjmowali chrześcijanie w czasie aresztowań, tortur i w obliczu śmierci?</w:t>
      </w:r>
    </w:p>
    <w:p w:rsidR="003444FB" w:rsidRPr="006B3D7C" w:rsidRDefault="003444FB" w:rsidP="003444FB">
      <w:pPr>
        <w:spacing w:after="0"/>
        <w:contextualSpacing/>
        <w:rPr>
          <w:rFonts w:ascii="Calibri" w:hAnsi="Calibri"/>
          <w:sz w:val="22"/>
        </w:rPr>
      </w:pPr>
    </w:p>
    <w:p w:rsidR="003444FB" w:rsidRPr="006B3D7C" w:rsidRDefault="003444FB" w:rsidP="003444FB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Odpowiedź</w:t>
      </w:r>
      <w:r w:rsidRPr="001760DF">
        <w:rPr>
          <w:rFonts w:ascii="Calibri" w:hAnsi="Calibri"/>
          <w:b/>
          <w:sz w:val="22"/>
        </w:rPr>
        <w:t>, np.:</w:t>
      </w:r>
    </w:p>
    <w:p w:rsidR="003444FB" w:rsidRPr="00FB09EA" w:rsidRDefault="003444FB" w:rsidP="003444FB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a</w:t>
      </w:r>
      <w:r>
        <w:t>)</w:t>
      </w:r>
      <w:r w:rsidRPr="00FB09EA">
        <w:t xml:space="preserve"> Spotkanie Winicjusza i Ligii – świat patrycjusza wypełniony wojnami, namiętnością, intrygami styka się ze spokojnym, uduchowionym światem młodej chrześcijanki.</w:t>
      </w:r>
    </w:p>
    <w:p w:rsidR="003444FB" w:rsidRPr="00FB09EA" w:rsidRDefault="003444FB" w:rsidP="003444FB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Pożar Rzymu – oba światy zostają jednakowo zniszczone, żywioł nie oszczędza nikogo.</w:t>
      </w:r>
    </w:p>
    <w:p w:rsidR="003444FB" w:rsidRPr="00FB09EA" w:rsidRDefault="003444FB" w:rsidP="003444FB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lastRenderedPageBreak/>
        <w:t>Po pożarze - chrześcijanie zostali oskarżeni, poddani torturom i skazani na okrutną śmierć za przewinienia, których nie popełnili.</w:t>
      </w:r>
    </w:p>
    <w:p w:rsidR="003444FB" w:rsidRPr="00FB09EA" w:rsidRDefault="003444FB" w:rsidP="003444FB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b</w:t>
      </w:r>
      <w:r>
        <w:t>)</w:t>
      </w:r>
      <w:r w:rsidRPr="00FB09EA">
        <w:t xml:space="preserve"> Neron chcąc uspokoić Rzymian</w:t>
      </w:r>
      <w:r>
        <w:t>,</w:t>
      </w:r>
      <w:r w:rsidRPr="00FB09EA">
        <w:t xml:space="preserve"> polecił, aby z kaźni chrześcijan uczynić widowisko. W czasie igrzysk, przygotowano wiele różnych rodzajów mąk dla skazańców. Zginęło wielu wyznawców Chrystusa, ale również wielu dotąd niewierzących przyjęło chrzest.</w:t>
      </w:r>
    </w:p>
    <w:p w:rsidR="003444FB" w:rsidRPr="00FB09EA" w:rsidRDefault="003444FB" w:rsidP="003444FB">
      <w:pPr>
        <w:pStyle w:val="Bezodstpw"/>
        <w:shd w:val="clear" w:color="auto" w:fill="D0CECE"/>
        <w:spacing w:line="276" w:lineRule="auto"/>
        <w:ind w:right="72"/>
        <w:jc w:val="both"/>
      </w:pPr>
      <w:r w:rsidRPr="00FB09EA">
        <w:t>c</w:t>
      </w:r>
      <w:r>
        <w:t>)</w:t>
      </w:r>
      <w:r w:rsidRPr="00FB09EA">
        <w:t xml:space="preserve">  Chrześcijanie przyjmowali swój los z pokorą, nie prosząc o litość. Umierali</w:t>
      </w:r>
      <w:r>
        <w:t>, modląc się i wierząc, ż</w:t>
      </w:r>
      <w:r w:rsidRPr="00FB09EA">
        <w:t>e po śmierci czeka ich lepsze życie. Wsparciem dla umierających była ob</w:t>
      </w:r>
      <w:r>
        <w:t>ecność ich duchowego przywódcy a</w:t>
      </w:r>
      <w:r w:rsidRPr="00FB09EA">
        <w:t>postoła Piotra.</w:t>
      </w:r>
    </w:p>
    <w:p w:rsidR="003444FB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Komentarz: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Nauczyciel powinien pokierować dyskusją tak, aby uczniowie zgromadzili jak najwięcej informacji dotycząc</w:t>
      </w:r>
      <w:r>
        <w:rPr>
          <w:rFonts w:ascii="Calibri" w:hAnsi="Calibri"/>
          <w:sz w:val="22"/>
        </w:rPr>
        <w:t>ych</w:t>
      </w:r>
      <w:r w:rsidRPr="00FB09EA">
        <w:rPr>
          <w:rFonts w:ascii="Calibri" w:hAnsi="Calibri"/>
          <w:sz w:val="22"/>
        </w:rPr>
        <w:t xml:space="preserve"> chrześcijan. Informacje te będą przydatne</w:t>
      </w:r>
      <w:r w:rsidRPr="001760DF">
        <w:rPr>
          <w:rFonts w:ascii="Calibri" w:hAnsi="Calibri"/>
          <w:sz w:val="22"/>
        </w:rPr>
        <w:br/>
      </w:r>
      <w:r w:rsidRPr="006B3D7C">
        <w:rPr>
          <w:rFonts w:ascii="Calibri" w:hAnsi="Calibri"/>
          <w:sz w:val="22"/>
        </w:rPr>
        <w:t xml:space="preserve">przy ostatnim zadaniu </w:t>
      </w:r>
      <w:proofErr w:type="spellStart"/>
      <w:r w:rsidRPr="006B3D7C">
        <w:rPr>
          <w:rFonts w:ascii="Calibri" w:hAnsi="Calibri"/>
          <w:sz w:val="22"/>
        </w:rPr>
        <w:t>grywalizacji</w:t>
      </w:r>
      <w:proofErr w:type="spellEnd"/>
      <w:r w:rsidRPr="006B3D7C">
        <w:rPr>
          <w:rFonts w:ascii="Calibri" w:hAnsi="Calibri"/>
          <w:sz w:val="22"/>
        </w:rPr>
        <w:t>.</w:t>
      </w:r>
    </w:p>
    <w:p w:rsidR="003444FB" w:rsidRDefault="003444FB" w:rsidP="003444FB">
      <w:pPr>
        <w:spacing w:after="0"/>
        <w:contextualSpacing/>
        <w:rPr>
          <w:rFonts w:ascii="Calibri" w:hAnsi="Calibri"/>
          <w:b/>
          <w:sz w:val="22"/>
        </w:rPr>
      </w:pPr>
    </w:p>
    <w:p w:rsidR="003444FB" w:rsidRPr="00FB09EA" w:rsidRDefault="003444FB" w:rsidP="003444FB">
      <w:pPr>
        <w:spacing w:after="0"/>
        <w:contextualSpacing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Zadanie 4.</w:t>
      </w:r>
    </w:p>
    <w:p w:rsidR="003444FB" w:rsidRPr="00FB09EA" w:rsidRDefault="003444FB" w:rsidP="003444FB">
      <w:pPr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Na podstawie omówionych elementów świata pogan i chrześcijan uzupełnij następujące informacje:</w:t>
      </w:r>
    </w:p>
    <w:p w:rsidR="003444FB" w:rsidRPr="00FB09EA" w:rsidRDefault="003444FB" w:rsidP="003444FB">
      <w:pPr>
        <w:spacing w:after="0"/>
        <w:jc w:val="center"/>
        <w:rPr>
          <w:rFonts w:ascii="Calibri" w:hAnsi="Calibri"/>
          <w:sz w:val="22"/>
          <w:lang w:eastAsia="pl-PL"/>
        </w:rPr>
      </w:pPr>
      <w:r w:rsidRPr="00FB09EA">
        <w:rPr>
          <w:rFonts w:ascii="Calibri" w:hAnsi="Calibri"/>
          <w:sz w:val="22"/>
          <w:lang w:eastAsia="pl-PL"/>
        </w:rPr>
        <w:t>cechy i wartości reprezentowane przez świat: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35"/>
      </w:tblGrid>
      <w:tr w:rsidR="003444FB" w:rsidRPr="00FB09EA" w:rsidTr="006504FF">
        <w:trPr>
          <w:trHeight w:val="490"/>
          <w:jc w:val="center"/>
        </w:trPr>
        <w:tc>
          <w:tcPr>
            <w:tcW w:w="3870" w:type="dxa"/>
            <w:shd w:val="clear" w:color="auto" w:fill="auto"/>
          </w:tcPr>
          <w:p w:rsidR="003444FB" w:rsidRPr="00FB09EA" w:rsidRDefault="003444FB" w:rsidP="003444FB">
            <w:pPr>
              <w:spacing w:before="120" w:after="0"/>
              <w:contextualSpacing/>
              <w:jc w:val="center"/>
              <w:rPr>
                <w:rFonts w:ascii="Calibri" w:hAnsi="Calibri"/>
                <w:b/>
                <w:sz w:val="22"/>
              </w:rPr>
            </w:pPr>
            <w:r w:rsidRPr="00FB09EA">
              <w:rPr>
                <w:rFonts w:ascii="Calibri" w:hAnsi="Calibri"/>
                <w:b/>
                <w:sz w:val="22"/>
              </w:rPr>
              <w:t>pogan</w:t>
            </w:r>
          </w:p>
        </w:tc>
        <w:tc>
          <w:tcPr>
            <w:tcW w:w="3871" w:type="dxa"/>
            <w:shd w:val="clear" w:color="auto" w:fill="auto"/>
          </w:tcPr>
          <w:p w:rsidR="003444FB" w:rsidRPr="00FB09EA" w:rsidRDefault="003444FB" w:rsidP="003444FB">
            <w:pPr>
              <w:spacing w:before="120" w:after="0"/>
              <w:contextualSpacing/>
              <w:jc w:val="center"/>
              <w:rPr>
                <w:rFonts w:ascii="Calibri" w:hAnsi="Calibri"/>
                <w:b/>
                <w:sz w:val="22"/>
              </w:rPr>
            </w:pPr>
            <w:r w:rsidRPr="00FB09EA">
              <w:rPr>
                <w:rFonts w:ascii="Calibri" w:hAnsi="Calibri"/>
                <w:b/>
                <w:sz w:val="22"/>
              </w:rPr>
              <w:t>chrześcijan</w:t>
            </w:r>
          </w:p>
        </w:tc>
      </w:tr>
      <w:tr w:rsidR="003444FB" w:rsidRPr="00FB09EA" w:rsidTr="006504FF">
        <w:trPr>
          <w:jc w:val="center"/>
        </w:trPr>
        <w:tc>
          <w:tcPr>
            <w:tcW w:w="3870" w:type="dxa"/>
            <w:shd w:val="clear" w:color="auto" w:fill="auto"/>
          </w:tcPr>
          <w:p w:rsidR="003444FB" w:rsidRPr="00FB09EA" w:rsidRDefault="003444FB" w:rsidP="003444FB">
            <w:pPr>
              <w:spacing w:before="12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3871" w:type="dxa"/>
            <w:shd w:val="clear" w:color="auto" w:fill="auto"/>
          </w:tcPr>
          <w:p w:rsidR="003444FB" w:rsidRPr="00FB09EA" w:rsidRDefault="003444FB" w:rsidP="003444FB">
            <w:pPr>
              <w:spacing w:after="0"/>
              <w:contextualSpacing/>
              <w:rPr>
                <w:rFonts w:ascii="Calibri" w:hAnsi="Calibri"/>
                <w:sz w:val="22"/>
              </w:rPr>
            </w:pPr>
          </w:p>
        </w:tc>
      </w:tr>
    </w:tbl>
    <w:p w:rsidR="003444FB" w:rsidRPr="00FB09EA" w:rsidRDefault="003444FB" w:rsidP="003444FB">
      <w:pPr>
        <w:spacing w:after="0"/>
        <w:ind w:right="72"/>
        <w:contextualSpacing/>
        <w:rPr>
          <w:rFonts w:ascii="Calibri" w:hAnsi="Calibri"/>
          <w:b/>
          <w:sz w:val="22"/>
        </w:rPr>
      </w:pPr>
    </w:p>
    <w:p w:rsidR="003444FB" w:rsidRPr="006B3D7C" w:rsidRDefault="003444FB" w:rsidP="003444FB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Odpowiedź</w:t>
      </w:r>
      <w:r w:rsidRPr="001760DF">
        <w:rPr>
          <w:rFonts w:ascii="Calibri" w:hAnsi="Calibri"/>
          <w:b/>
          <w:sz w:val="22"/>
        </w:rPr>
        <w:t>, np.: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Pr="00FB09EA">
        <w:rPr>
          <w:rFonts w:ascii="Calibri" w:hAnsi="Calibri"/>
          <w:sz w:val="22"/>
        </w:rPr>
        <w:t>echy i wartości reprezentowane przez świat:</w:t>
      </w:r>
    </w:p>
    <w:tbl>
      <w:tblPr>
        <w:tblW w:w="7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/>
      </w:tblPr>
      <w:tblGrid>
        <w:gridCol w:w="3927"/>
        <w:gridCol w:w="3744"/>
      </w:tblGrid>
      <w:tr w:rsidR="003444FB" w:rsidRPr="00FB09EA" w:rsidTr="006504FF">
        <w:trPr>
          <w:trHeight w:val="271"/>
        </w:trPr>
        <w:tc>
          <w:tcPr>
            <w:tcW w:w="3927" w:type="dxa"/>
            <w:shd w:val="clear" w:color="auto" w:fill="D0CECE"/>
          </w:tcPr>
          <w:p w:rsidR="003444FB" w:rsidRPr="00FB09EA" w:rsidRDefault="003444FB" w:rsidP="003444FB">
            <w:pPr>
              <w:shd w:val="clear" w:color="auto" w:fill="D0CEC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FB09EA">
              <w:rPr>
                <w:rFonts w:ascii="Calibri" w:hAnsi="Calibri"/>
                <w:b/>
                <w:sz w:val="22"/>
                <w:lang w:eastAsia="pl-PL"/>
              </w:rPr>
              <w:t>pogan</w:t>
            </w:r>
          </w:p>
        </w:tc>
        <w:tc>
          <w:tcPr>
            <w:tcW w:w="3744" w:type="dxa"/>
            <w:shd w:val="clear" w:color="auto" w:fill="D0CECE"/>
          </w:tcPr>
          <w:p w:rsidR="003444FB" w:rsidRPr="00FB09EA" w:rsidRDefault="003444FB" w:rsidP="003444FB">
            <w:pPr>
              <w:shd w:val="clear" w:color="auto" w:fill="D0CEC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lang w:eastAsia="pl-PL"/>
              </w:rPr>
            </w:pPr>
            <w:r w:rsidRPr="00FB09EA">
              <w:rPr>
                <w:rFonts w:ascii="Calibri" w:hAnsi="Calibri"/>
                <w:b/>
                <w:sz w:val="22"/>
                <w:lang w:eastAsia="pl-PL"/>
              </w:rPr>
              <w:t>chrześcijan</w:t>
            </w:r>
          </w:p>
        </w:tc>
      </w:tr>
      <w:tr w:rsidR="003444FB" w:rsidRPr="00FB09EA" w:rsidTr="006504FF">
        <w:trPr>
          <w:trHeight w:val="3805"/>
        </w:trPr>
        <w:tc>
          <w:tcPr>
            <w:tcW w:w="3927" w:type="dxa"/>
            <w:shd w:val="clear" w:color="auto" w:fill="D0CECE"/>
          </w:tcPr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odwaga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chciwość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zamiłowanie do przepychu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zachłanność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pycha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kłamstwo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intrygi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zawiść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okrucieństwo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</w:p>
        </w:tc>
        <w:tc>
          <w:tcPr>
            <w:tcW w:w="3744" w:type="dxa"/>
            <w:shd w:val="clear" w:color="auto" w:fill="D0CECE"/>
          </w:tcPr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altruizm (poświęcenie)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przebaczenie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skromność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zaufanie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bezinteresowność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odwaga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miłość bliźniego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wspaniałomyślność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tolerancja, uczciwość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szacunek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pokora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nadzieja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  <w:r w:rsidRPr="00FB09EA">
              <w:rPr>
                <w:rFonts w:ascii="Calibri" w:hAnsi="Calibri"/>
                <w:sz w:val="22"/>
                <w:lang w:eastAsia="pl-PL"/>
              </w:rPr>
              <w:t>wiara</w:t>
            </w:r>
          </w:p>
          <w:p w:rsidR="003444FB" w:rsidRPr="00FB09EA" w:rsidRDefault="003444FB" w:rsidP="003444FB">
            <w:pPr>
              <w:shd w:val="clear" w:color="auto" w:fill="D0CECE"/>
              <w:spacing w:after="0"/>
              <w:rPr>
                <w:rFonts w:ascii="Calibri" w:hAnsi="Calibri"/>
                <w:sz w:val="22"/>
                <w:lang w:eastAsia="pl-PL"/>
              </w:rPr>
            </w:pPr>
          </w:p>
        </w:tc>
      </w:tr>
    </w:tbl>
    <w:p w:rsidR="003444FB" w:rsidRDefault="003444FB" w:rsidP="003444FB">
      <w:pPr>
        <w:spacing w:before="120" w:after="0"/>
        <w:contextualSpacing/>
        <w:rPr>
          <w:rFonts w:ascii="Calibri" w:hAnsi="Calibri"/>
          <w:b/>
          <w:sz w:val="22"/>
        </w:rPr>
      </w:pPr>
    </w:p>
    <w:p w:rsidR="003444FB" w:rsidRPr="00FB09EA" w:rsidRDefault="003444FB" w:rsidP="003444FB">
      <w:pPr>
        <w:spacing w:before="120" w:after="0"/>
        <w:contextualSpacing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Zadanie 5.</w:t>
      </w:r>
    </w:p>
    <w:p w:rsidR="003444FB" w:rsidRDefault="003444FB" w:rsidP="003444FB">
      <w:pPr>
        <w:spacing w:after="0"/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Ostatnie zadanie w grze: przygotowanie i wygłoszenie mowy oskarżycielskiej</w:t>
      </w:r>
      <w:r w:rsidRPr="001760DF">
        <w:rPr>
          <w:rFonts w:ascii="Calibri" w:hAnsi="Calibri"/>
          <w:sz w:val="22"/>
        </w:rPr>
        <w:br/>
      </w:r>
      <w:r w:rsidRPr="006B3D7C">
        <w:rPr>
          <w:rFonts w:ascii="Calibri" w:hAnsi="Calibri"/>
          <w:sz w:val="22"/>
        </w:rPr>
        <w:t>i obrończej</w:t>
      </w:r>
      <w:r w:rsidRPr="00FB09EA">
        <w:rPr>
          <w:rFonts w:ascii="Calibri" w:hAnsi="Calibri"/>
          <w:sz w:val="22"/>
        </w:rPr>
        <w:t>.</w:t>
      </w:r>
    </w:p>
    <w:p w:rsidR="003444FB" w:rsidRPr="00FB09EA" w:rsidRDefault="003444FB" w:rsidP="003444FB">
      <w:pPr>
        <w:spacing w:after="0"/>
        <w:contextualSpacing/>
        <w:rPr>
          <w:rFonts w:ascii="Calibri" w:hAnsi="Calibri"/>
          <w:sz w:val="22"/>
        </w:rPr>
      </w:pPr>
    </w:p>
    <w:p w:rsidR="003444FB" w:rsidRPr="00FB09EA" w:rsidRDefault="003444FB" w:rsidP="003444FB">
      <w:pPr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Przedstawiciele grup losują rodzaj mowy, którą przygotują i wygłoszą. Dwie grupy przygotują mowę obrończą, dwie oskarżycielską chrześcijan.</w:t>
      </w:r>
    </w:p>
    <w:p w:rsidR="003444FB" w:rsidRPr="000329EE" w:rsidRDefault="003444FB" w:rsidP="003444FB">
      <w:pPr>
        <w:contextualSpacing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Na przygotowanie mowy grupy mają 10 minut. Mowa nie powinna trwać dłużej niż 4-5 minut. Punktowana jest argumentacja, poprawność językowa, stosowanie form grzecznościowych, przestrzeganie dozwolonego czasu wypowiedzi.</w:t>
      </w:r>
    </w:p>
    <w:p w:rsidR="003444FB" w:rsidRPr="006B3D7C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Komentarz: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Ostatnie zadanie</w:t>
      </w:r>
      <w:r w:rsidRPr="00FB09EA">
        <w:rPr>
          <w:rFonts w:ascii="Calibri" w:hAnsi="Calibri"/>
          <w:sz w:val="22"/>
        </w:rPr>
        <w:t xml:space="preserve"> ma</w:t>
      </w:r>
      <w:r>
        <w:rPr>
          <w:rFonts w:ascii="Calibri" w:hAnsi="Calibri"/>
          <w:sz w:val="22"/>
        </w:rPr>
        <w:t xml:space="preserve"> </w:t>
      </w:r>
      <w:r w:rsidRPr="00FB09EA">
        <w:rPr>
          <w:rFonts w:ascii="Calibri" w:hAnsi="Calibri"/>
          <w:sz w:val="22"/>
        </w:rPr>
        <w:t xml:space="preserve"> zaktywizować uczniów, wyjść poza schemat analizy i interpretacji utworu. Oprócz omawiania problematyki utworu uczniowie zdobywają umiejętności tworzenia i argumentowania swoich wypowiedzi. </w:t>
      </w:r>
    </w:p>
    <w:p w:rsidR="003444FB" w:rsidRDefault="003444FB" w:rsidP="003444FB">
      <w:pPr>
        <w:spacing w:after="0"/>
        <w:contextualSpacing/>
        <w:rPr>
          <w:rFonts w:ascii="Calibri" w:hAnsi="Calibri"/>
          <w:b/>
          <w:sz w:val="22"/>
        </w:rPr>
      </w:pPr>
    </w:p>
    <w:p w:rsidR="003444FB" w:rsidRPr="006B3D7C" w:rsidRDefault="003444FB" w:rsidP="003444FB">
      <w:pPr>
        <w:spacing w:after="0"/>
        <w:contextualSpacing/>
        <w:rPr>
          <w:rFonts w:ascii="Calibri" w:hAnsi="Calibri"/>
          <w:b/>
          <w:sz w:val="22"/>
        </w:rPr>
      </w:pPr>
      <w:r w:rsidRPr="006B3D7C">
        <w:rPr>
          <w:rFonts w:ascii="Calibri" w:hAnsi="Calibri"/>
          <w:b/>
          <w:sz w:val="22"/>
        </w:rPr>
        <w:t>Zadanie 6.</w:t>
      </w:r>
    </w:p>
    <w:p w:rsidR="003444FB" w:rsidRPr="00FB09EA" w:rsidRDefault="003444FB" w:rsidP="003444FB">
      <w:pPr>
        <w:spacing w:after="0"/>
        <w:contextualSpacing/>
        <w:rPr>
          <w:rFonts w:ascii="Calibri" w:hAnsi="Calibri"/>
          <w:sz w:val="22"/>
        </w:rPr>
      </w:pPr>
      <w:r w:rsidRPr="006B3D7C">
        <w:rPr>
          <w:rFonts w:ascii="Calibri" w:hAnsi="Calibri"/>
          <w:sz w:val="22"/>
        </w:rPr>
        <w:t>W kontekście informacji, które zdobyliście zastanówmy się n</w:t>
      </w:r>
      <w:r>
        <w:rPr>
          <w:rFonts w:ascii="Calibri" w:hAnsi="Calibri"/>
          <w:sz w:val="22"/>
        </w:rPr>
        <w:t xml:space="preserve">ad znaczeniem tytułu powieści. </w:t>
      </w:r>
      <w:r w:rsidRPr="00FB09EA">
        <w:rPr>
          <w:rFonts w:ascii="Calibri" w:hAnsi="Calibri"/>
          <w:sz w:val="22"/>
        </w:rPr>
        <w:t>Jak można go zinterpretować?</w:t>
      </w:r>
    </w:p>
    <w:p w:rsidR="003444FB" w:rsidRPr="00FB09EA" w:rsidRDefault="003444FB" w:rsidP="003444FB">
      <w:pPr>
        <w:spacing w:after="0"/>
        <w:contextualSpacing/>
        <w:rPr>
          <w:rFonts w:ascii="Calibri" w:hAnsi="Calibri"/>
          <w:sz w:val="22"/>
        </w:rPr>
      </w:pPr>
    </w:p>
    <w:p w:rsidR="003444FB" w:rsidRPr="006B3D7C" w:rsidRDefault="003444FB" w:rsidP="003444FB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Odpowiedź</w:t>
      </w:r>
      <w:r w:rsidRPr="001760DF">
        <w:rPr>
          <w:rFonts w:ascii="Calibri" w:hAnsi="Calibri"/>
          <w:b/>
          <w:sz w:val="22"/>
        </w:rPr>
        <w:t>, np.: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Swobodne wypowiedzi uczniów.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Uczniowie powinni zinterpretować tytuł na dwa sposoby:</w:t>
      </w:r>
    </w:p>
    <w:p w:rsidR="003444FB" w:rsidRPr="006B3D7C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1. dosłowny – odnosi się do spotkania przez św. Piotra Chrystusa wracającego</w:t>
      </w:r>
      <w:r w:rsidRPr="001760DF">
        <w:rPr>
          <w:rFonts w:ascii="Calibri" w:hAnsi="Calibri"/>
          <w:sz w:val="22"/>
        </w:rPr>
        <w:br/>
      </w:r>
      <w:r w:rsidRPr="006B3D7C">
        <w:rPr>
          <w:rFonts w:ascii="Calibri" w:hAnsi="Calibri"/>
          <w:sz w:val="22"/>
        </w:rPr>
        <w:t>do Rzymu w chwili, gdy Piotr postanowił stamtąd uciec</w:t>
      </w:r>
      <w:r w:rsidRPr="001760DF">
        <w:rPr>
          <w:rFonts w:ascii="Calibri" w:hAnsi="Calibri"/>
          <w:sz w:val="22"/>
        </w:rPr>
        <w:t>;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2. przenośny – w kontekście upadku starożytnego świata, tytuł można interpretować jako pytanie </w:t>
      </w:r>
      <w:r w:rsidRPr="00FB09EA">
        <w:rPr>
          <w:rFonts w:ascii="Calibri" w:hAnsi="Calibri"/>
          <w:i/>
          <w:sz w:val="22"/>
        </w:rPr>
        <w:t>Dokąd zmierzasz, świecie?</w:t>
      </w:r>
      <w:r w:rsidRPr="00FB09EA">
        <w:rPr>
          <w:rFonts w:ascii="Calibri" w:hAnsi="Calibri"/>
          <w:sz w:val="22"/>
        </w:rPr>
        <w:t>, jaka jest twoja przyszłość.</w:t>
      </w:r>
    </w:p>
    <w:p w:rsidR="003444FB" w:rsidRPr="00FB09EA" w:rsidRDefault="003444FB" w:rsidP="003444FB">
      <w:pPr>
        <w:pStyle w:val="Akapitzlist"/>
        <w:spacing w:before="120" w:after="0"/>
        <w:ind w:left="0" w:right="72"/>
        <w:rPr>
          <w:rFonts w:ascii="Calibri" w:hAnsi="Calibri"/>
          <w:sz w:val="22"/>
        </w:rPr>
      </w:pPr>
    </w:p>
    <w:p w:rsidR="003444FB" w:rsidRPr="000329EE" w:rsidRDefault="003444FB" w:rsidP="003444FB">
      <w:pPr>
        <w:pStyle w:val="Akapitzlist"/>
        <w:spacing w:after="0"/>
        <w:ind w:left="0" w:right="72"/>
        <w:rPr>
          <w:rFonts w:ascii="Calibri" w:hAnsi="Calibri"/>
          <w:b/>
          <w:sz w:val="22"/>
        </w:rPr>
      </w:pPr>
      <w:r w:rsidRPr="000329EE">
        <w:rPr>
          <w:rFonts w:ascii="Calibri" w:hAnsi="Calibri"/>
          <w:b/>
          <w:sz w:val="22"/>
        </w:rPr>
        <w:t>Podsumowanie gry –</w:t>
      </w:r>
      <w:r>
        <w:rPr>
          <w:rFonts w:ascii="Calibri" w:hAnsi="Calibri"/>
          <w:b/>
          <w:sz w:val="22"/>
        </w:rPr>
        <w:t xml:space="preserve"> przedstawienie uczniom</w:t>
      </w:r>
      <w:r w:rsidRPr="000329EE">
        <w:rPr>
          <w:rFonts w:ascii="Calibri" w:hAnsi="Calibri"/>
          <w:b/>
          <w:sz w:val="22"/>
        </w:rPr>
        <w:t xml:space="preserve"> punktacji, przyznanie ocen.</w:t>
      </w:r>
    </w:p>
    <w:p w:rsidR="003444FB" w:rsidRPr="00FB09EA" w:rsidRDefault="003444FB" w:rsidP="003444FB">
      <w:pPr>
        <w:pStyle w:val="Akapitzlist"/>
        <w:spacing w:after="0"/>
        <w:ind w:left="0" w:right="72"/>
        <w:rPr>
          <w:rFonts w:ascii="Calibri" w:hAnsi="Calibri"/>
          <w:sz w:val="22"/>
        </w:rPr>
      </w:pP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b/>
          <w:sz w:val="22"/>
        </w:rPr>
      </w:pPr>
      <w:r w:rsidRPr="00FB09EA">
        <w:rPr>
          <w:rFonts w:ascii="Calibri" w:hAnsi="Calibri"/>
          <w:b/>
          <w:sz w:val="22"/>
        </w:rPr>
        <w:t>Komentarz: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Nauczyciel podsumowuje gromadzone w czasie gry punkty.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 xml:space="preserve">Zgodnie z przedstawionymi na początku cyklu lekcji zasadami </w:t>
      </w:r>
      <w:proofErr w:type="spellStart"/>
      <w:r w:rsidRPr="00FB09EA">
        <w:rPr>
          <w:rFonts w:ascii="Calibri" w:hAnsi="Calibri"/>
          <w:sz w:val="22"/>
        </w:rPr>
        <w:t>grywalizacji</w:t>
      </w:r>
      <w:proofErr w:type="spellEnd"/>
      <w:r w:rsidRPr="00FB09EA">
        <w:rPr>
          <w:rFonts w:ascii="Calibri" w:hAnsi="Calibri"/>
          <w:sz w:val="22"/>
        </w:rPr>
        <w:t xml:space="preserve"> przyznawane są punkty (</w:t>
      </w:r>
      <w:proofErr w:type="spellStart"/>
      <w:r w:rsidRPr="00FB09EA">
        <w:rPr>
          <w:rFonts w:ascii="Calibri" w:hAnsi="Calibri"/>
          <w:sz w:val="22"/>
        </w:rPr>
        <w:t>przeliczne</w:t>
      </w:r>
      <w:proofErr w:type="spellEnd"/>
      <w:r w:rsidRPr="00FB09EA">
        <w:rPr>
          <w:rFonts w:ascii="Calibri" w:hAnsi="Calibri"/>
          <w:sz w:val="22"/>
        </w:rPr>
        <w:t xml:space="preserve"> na ocenę) dla grupy (każdy uczestnik grupy otrzymuje taką samą ocenę) oraz punkty za pracę indywidualną (pomysłowość, zaangażowanie, częstotliwość reprezentowania grupy).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Ponieważ gra ma stanowić zachętę, proponuję następujący system ocen:</w:t>
      </w:r>
    </w:p>
    <w:p w:rsidR="003444FB" w:rsidRPr="006B3D7C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za 1 miejsce – ocena celująca</w:t>
      </w:r>
      <w:r w:rsidRPr="001760DF">
        <w:rPr>
          <w:rFonts w:ascii="Calibri" w:hAnsi="Calibri"/>
          <w:sz w:val="22"/>
        </w:rPr>
        <w:t>,</w:t>
      </w:r>
    </w:p>
    <w:p w:rsidR="003444FB" w:rsidRPr="006B3D7C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za 2 miejsce – ocena bardzo dobra</w:t>
      </w:r>
      <w:r w:rsidRPr="001760DF">
        <w:rPr>
          <w:rFonts w:ascii="Calibri" w:hAnsi="Calibri"/>
          <w:sz w:val="22"/>
        </w:rPr>
        <w:t>,</w:t>
      </w:r>
    </w:p>
    <w:p w:rsidR="003444FB" w:rsidRPr="006B3D7C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za 3 miejsce – ocena dobra</w:t>
      </w:r>
      <w:r w:rsidRPr="001760DF">
        <w:rPr>
          <w:rFonts w:ascii="Calibri" w:hAnsi="Calibri"/>
          <w:sz w:val="22"/>
        </w:rPr>
        <w:t>,</w:t>
      </w:r>
    </w:p>
    <w:p w:rsidR="003444FB" w:rsidRPr="00FB09EA" w:rsidRDefault="003444FB" w:rsidP="003444FB">
      <w:pPr>
        <w:shd w:val="clear" w:color="auto" w:fill="D0CECE"/>
        <w:spacing w:after="0"/>
        <w:ind w:right="72"/>
        <w:rPr>
          <w:rFonts w:ascii="Calibri" w:hAnsi="Calibri"/>
          <w:sz w:val="22"/>
        </w:rPr>
      </w:pPr>
      <w:r w:rsidRPr="00FB09EA">
        <w:rPr>
          <w:rFonts w:ascii="Calibri" w:hAnsi="Calibri"/>
          <w:sz w:val="22"/>
        </w:rPr>
        <w:t>za 4 miejsce przyznajemy +</w:t>
      </w:r>
      <w:r w:rsidRPr="001760DF">
        <w:rPr>
          <w:rFonts w:ascii="Calibri" w:hAnsi="Calibri"/>
          <w:sz w:val="22"/>
        </w:rPr>
        <w:t>.</w:t>
      </w:r>
    </w:p>
    <w:p w:rsidR="00932984" w:rsidRPr="00094A36" w:rsidRDefault="00932984" w:rsidP="00094A36"/>
    <w:sectPr w:rsidR="00932984" w:rsidRPr="00094A36" w:rsidSect="00CF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48" w:rsidRDefault="00146248" w:rsidP="00095CCD">
      <w:pPr>
        <w:spacing w:after="0" w:line="240" w:lineRule="auto"/>
      </w:pPr>
      <w:r>
        <w:separator/>
      </w:r>
    </w:p>
  </w:endnote>
  <w:endnote w:type="continuationSeparator" w:id="0">
    <w:p w:rsidR="00146248" w:rsidRDefault="00146248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48" w:rsidRDefault="00146248" w:rsidP="00095CCD">
      <w:pPr>
        <w:spacing w:after="0" w:line="240" w:lineRule="auto"/>
      </w:pPr>
      <w:r>
        <w:separator/>
      </w:r>
    </w:p>
  </w:footnote>
  <w:footnote w:type="continuationSeparator" w:id="0">
    <w:p w:rsidR="00146248" w:rsidRDefault="00146248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1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2"/>
    <w:lvlOverride w:ilvl="0">
      <w:startOverride w:val="1"/>
    </w:lvlOverride>
  </w:num>
  <w:num w:numId="3">
    <w:abstractNumId w:val="29"/>
  </w:num>
  <w:num w:numId="4">
    <w:abstractNumId w:val="52"/>
  </w:num>
  <w:num w:numId="5">
    <w:abstractNumId w:val="52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3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6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4"/>
  </w:num>
  <w:num w:numId="29">
    <w:abstractNumId w:val="34"/>
  </w:num>
  <w:num w:numId="30">
    <w:abstractNumId w:val="59"/>
  </w:num>
  <w:num w:numId="31">
    <w:abstractNumId w:val="38"/>
  </w:num>
  <w:num w:numId="32">
    <w:abstractNumId w:val="22"/>
  </w:num>
  <w:num w:numId="33">
    <w:abstractNumId w:val="26"/>
  </w:num>
  <w:num w:numId="34">
    <w:abstractNumId w:val="60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3"/>
  </w:num>
  <w:num w:numId="62">
    <w:abstractNumId w:val="33"/>
  </w:num>
  <w:num w:numId="63">
    <w:abstractNumId w:val="57"/>
  </w:num>
  <w:num w:numId="64">
    <w:abstractNumId w:val="48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4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5E1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6248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4FB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0A02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66D2-ADF4-4AB0-BF5E-D77FFF9A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3</cp:revision>
  <cp:lastPrinted>2013-02-14T13:10:00Z</cp:lastPrinted>
  <dcterms:created xsi:type="dcterms:W3CDTF">2015-02-19T11:32:00Z</dcterms:created>
  <dcterms:modified xsi:type="dcterms:W3CDTF">2015-02-19T11:33:00Z</dcterms:modified>
</cp:coreProperties>
</file>